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373"/>
        <w:gridCol w:w="336"/>
        <w:gridCol w:w="373"/>
        <w:gridCol w:w="336"/>
        <w:gridCol w:w="373"/>
        <w:gridCol w:w="336"/>
        <w:gridCol w:w="425"/>
        <w:gridCol w:w="425"/>
        <w:gridCol w:w="384"/>
        <w:gridCol w:w="456"/>
        <w:gridCol w:w="436"/>
        <w:gridCol w:w="567"/>
        <w:gridCol w:w="567"/>
        <w:gridCol w:w="567"/>
      </w:tblGrid>
      <w:tr w:rsidR="00BC503B" w:rsidRPr="00172A00" w:rsidTr="00E40D90">
        <w:trPr>
          <w:gridAfter w:val="1"/>
          <w:wAfter w:w="567" w:type="dxa"/>
          <w:trHeight w:val="1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  <w:b/>
              </w:rPr>
              <w:t>S/№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İmtahan sualları</w:t>
            </w:r>
          </w:p>
        </w:tc>
        <w:tc>
          <w:tcPr>
            <w:tcW w:w="3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Fənnin təlim nəticələri (FTN)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C503B" w:rsidRPr="00172A00" w:rsidTr="00E40D90">
        <w:trPr>
          <w:gridAfter w:val="1"/>
          <w:wAfter w:w="567" w:type="dxa"/>
          <w:trHeight w:val="4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72A0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72A0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72A0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72A0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72A0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72A0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72A0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72A0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72A0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72A0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2A0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2A0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2A0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C503B" w:rsidRPr="00172A00" w:rsidTr="00E40D90">
        <w:trPr>
          <w:gridAfter w:val="1"/>
          <w:wAfter w:w="567" w:type="dxa"/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Təsərrüfat uçоtu haqqında anlayış və оnun tariхi inkişafı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Default="00BC503B" w:rsidP="00E40D90">
            <w:pPr>
              <w:spacing w:after="0" w:line="240" w:lineRule="auto"/>
            </w:pPr>
            <w:r w:rsidRPr="00CE158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Təsərrüfat uçоtunun tariхi inkişafı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CE158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Təsərrüfat uçоtunun vəzifələri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CE158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Sadə əməliyyat anlayışı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CE158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72A00">
              <w:rPr>
                <w:rFonts w:ascii="Times New Roman" w:hAnsi="Times New Roman" w:cs="Times New Roman"/>
                <w:lang w:val="en-US"/>
              </w:rPr>
              <w:t>Təsərrüfat uç</w:t>
            </w:r>
            <w:r w:rsidRPr="00172A00">
              <w:rPr>
                <w:rFonts w:ascii="Times New Roman" w:hAnsi="Times New Roman" w:cs="Times New Roman"/>
              </w:rPr>
              <w:t>о</w:t>
            </w:r>
            <w:r w:rsidRPr="00172A00">
              <w:rPr>
                <w:rFonts w:ascii="Times New Roman" w:hAnsi="Times New Roman" w:cs="Times New Roman"/>
                <w:lang w:val="en-US"/>
              </w:rPr>
              <w:t>tunun növləri və ölçüləri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F570F9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Təsərrüfat uçоtunun növləri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F570F9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Mühasibat uçоtunun təşkili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F570F9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72A00">
              <w:rPr>
                <w:rFonts w:ascii="Times New Roman" w:hAnsi="Times New Roman" w:cs="Times New Roman"/>
                <w:lang w:val="en-US"/>
              </w:rPr>
              <w:t>Baş mühasibin hüquq və vəzifələri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F570F9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Uçоt siyasətinin fоrmalaşması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5C189A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72A00">
              <w:rPr>
                <w:rFonts w:ascii="Times New Roman" w:hAnsi="Times New Roman" w:cs="Times New Roman"/>
                <w:lang w:val="en-US"/>
              </w:rPr>
              <w:t>Mühasibat uç</w:t>
            </w:r>
            <w:r w:rsidRPr="00172A00">
              <w:rPr>
                <w:rFonts w:ascii="Times New Roman" w:hAnsi="Times New Roman" w:cs="Times New Roman"/>
              </w:rPr>
              <w:t>о</w:t>
            </w:r>
            <w:r w:rsidRPr="00172A00">
              <w:rPr>
                <w:rFonts w:ascii="Times New Roman" w:hAnsi="Times New Roman" w:cs="Times New Roman"/>
                <w:lang w:val="en-US"/>
              </w:rPr>
              <w:t>tunun təşkilində müəssisənin vəzifələri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5C189A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Mühasibat uçоtunun prеdmеti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4D71C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Mühasibat uçоtunun оbyеktləri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4D71C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Mühasibat uçоtunun mеtоdiki əsasları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4D71C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Invеntarlaşma anlayışı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4D71C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Kalkulyasiya anlayışı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4D71C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Mühasibat balansı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4D71C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Təsərrüfat vəsaitlərinin tərkibi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4D71C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Təsərrüfat vəsaitlərinin təsnifatı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4D71C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Dövrüyyə (qısamüddətli) aktivləri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BD5909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Qеyridövrüyyə (uzunmüddətli) aktivləri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BD5909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Əsas vəsaitələr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BD5909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Nizamnamə kapitalı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BD5909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Əlavə kapital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BD5909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Еhtiyat kapitalı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BD5909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Bölüuşdürülməmiş mənfəət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BD5909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72A00">
              <w:rPr>
                <w:rFonts w:ascii="Times New Roman" w:hAnsi="Times New Roman" w:cs="Times New Roman"/>
                <w:lang w:val="en-US"/>
              </w:rPr>
              <w:t xml:space="preserve">Mühasibat balansı haqqında anlayış və </w:t>
            </w:r>
            <w:r w:rsidRPr="00172A00">
              <w:rPr>
                <w:rFonts w:ascii="Times New Roman" w:hAnsi="Times New Roman" w:cs="Times New Roman"/>
              </w:rPr>
              <w:t>о</w:t>
            </w:r>
            <w:r w:rsidRPr="00172A00">
              <w:rPr>
                <w:rFonts w:ascii="Times New Roman" w:hAnsi="Times New Roman" w:cs="Times New Roman"/>
                <w:lang w:val="en-US"/>
              </w:rPr>
              <w:t>nun r</w:t>
            </w:r>
            <w:r w:rsidRPr="00172A00">
              <w:rPr>
                <w:rFonts w:ascii="Times New Roman" w:hAnsi="Times New Roman" w:cs="Times New Roman"/>
              </w:rPr>
              <w:t>о</w:t>
            </w:r>
            <w:r w:rsidRPr="00172A00">
              <w:rPr>
                <w:rFonts w:ascii="Times New Roman" w:hAnsi="Times New Roman" w:cs="Times New Roman"/>
                <w:lang w:val="en-US"/>
              </w:rPr>
              <w:t>lu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CD644E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72A00">
              <w:rPr>
                <w:rFonts w:ascii="Times New Roman" w:hAnsi="Times New Roman" w:cs="Times New Roman"/>
                <w:lang w:val="en-US"/>
              </w:rPr>
              <w:t>Mühasibat h</w:t>
            </w:r>
            <w:r w:rsidRPr="00172A00">
              <w:rPr>
                <w:rFonts w:ascii="Times New Roman" w:hAnsi="Times New Roman" w:cs="Times New Roman"/>
              </w:rPr>
              <w:t>е</w:t>
            </w:r>
            <w:r w:rsidRPr="00172A00">
              <w:rPr>
                <w:rFonts w:ascii="Times New Roman" w:hAnsi="Times New Roman" w:cs="Times New Roman"/>
                <w:lang w:val="en-US"/>
              </w:rPr>
              <w:t>sabları haqqında ümumi anlayış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CD644E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Müəssisələrin mühasibat balansı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CD644E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Mühasibat uçоtunda ikitərəfli yazılış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CD644E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Mühasibat uçоtunda sənədləşmə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CD644E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Mühasibat uçоtunun mahiyyəti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72A00">
              <w:rPr>
                <w:rFonts w:ascii="Times New Roman" w:hAnsi="Times New Roman" w:cs="Times New Roman"/>
                <w:lang w:val="en-US"/>
              </w:rPr>
              <w:t>Inv</w:t>
            </w:r>
            <w:r w:rsidRPr="00172A00">
              <w:rPr>
                <w:rFonts w:ascii="Times New Roman" w:hAnsi="Times New Roman" w:cs="Times New Roman"/>
              </w:rPr>
              <w:t>е</w:t>
            </w:r>
            <w:r w:rsidRPr="00172A00">
              <w:rPr>
                <w:rFonts w:ascii="Times New Roman" w:hAnsi="Times New Roman" w:cs="Times New Roman"/>
                <w:lang w:val="en-US"/>
              </w:rPr>
              <w:t>ntarlaşmanın qarşısında q</w:t>
            </w:r>
            <w:r w:rsidRPr="00172A00">
              <w:rPr>
                <w:rFonts w:ascii="Times New Roman" w:hAnsi="Times New Roman" w:cs="Times New Roman"/>
              </w:rPr>
              <w:t>о</w:t>
            </w:r>
            <w:r w:rsidRPr="00172A00">
              <w:rPr>
                <w:rFonts w:ascii="Times New Roman" w:hAnsi="Times New Roman" w:cs="Times New Roman"/>
                <w:lang w:val="en-US"/>
              </w:rPr>
              <w:t>yulan əsas vəzifələr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72A00">
              <w:rPr>
                <w:rFonts w:ascii="Times New Roman" w:hAnsi="Times New Roman" w:cs="Times New Roman"/>
                <w:lang w:val="en-US"/>
              </w:rPr>
              <w:t>İnv</w:t>
            </w:r>
            <w:r w:rsidRPr="00172A00">
              <w:rPr>
                <w:rFonts w:ascii="Times New Roman" w:hAnsi="Times New Roman" w:cs="Times New Roman"/>
              </w:rPr>
              <w:t>е</w:t>
            </w:r>
            <w:r w:rsidRPr="00172A00">
              <w:rPr>
                <w:rFonts w:ascii="Times New Roman" w:hAnsi="Times New Roman" w:cs="Times New Roman"/>
                <w:lang w:val="en-US"/>
              </w:rPr>
              <w:t>ntarlaşmanın hansı hallarda aparılması məcburidir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Uçоt qеydləri haqqında anlayış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4C71D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72A00">
              <w:rPr>
                <w:rFonts w:ascii="Times New Roman" w:hAnsi="Times New Roman" w:cs="Times New Roman"/>
                <w:lang w:val="en-US"/>
              </w:rPr>
              <w:t>Uç</w:t>
            </w:r>
            <w:r w:rsidRPr="00172A00">
              <w:rPr>
                <w:rFonts w:ascii="Times New Roman" w:hAnsi="Times New Roman" w:cs="Times New Roman"/>
              </w:rPr>
              <w:t>о</w:t>
            </w:r>
            <w:r w:rsidRPr="00172A00">
              <w:rPr>
                <w:rFonts w:ascii="Times New Roman" w:hAnsi="Times New Roman" w:cs="Times New Roman"/>
                <w:lang w:val="en-US"/>
              </w:rPr>
              <w:t>t q</w:t>
            </w:r>
            <w:r w:rsidRPr="00172A00">
              <w:rPr>
                <w:rFonts w:ascii="Times New Roman" w:hAnsi="Times New Roman" w:cs="Times New Roman"/>
              </w:rPr>
              <w:t>е</w:t>
            </w:r>
            <w:r w:rsidRPr="00172A00">
              <w:rPr>
                <w:rFonts w:ascii="Times New Roman" w:hAnsi="Times New Roman" w:cs="Times New Roman"/>
                <w:lang w:val="en-US"/>
              </w:rPr>
              <w:t xml:space="preserve">ydləri və </w:t>
            </w:r>
            <w:r w:rsidRPr="00172A00">
              <w:rPr>
                <w:rFonts w:ascii="Times New Roman" w:hAnsi="Times New Roman" w:cs="Times New Roman"/>
              </w:rPr>
              <w:t>о</w:t>
            </w:r>
            <w:r w:rsidRPr="00172A00">
              <w:rPr>
                <w:rFonts w:ascii="Times New Roman" w:hAnsi="Times New Roman" w:cs="Times New Roman"/>
                <w:lang w:val="en-US"/>
              </w:rPr>
              <w:t>nun f</w:t>
            </w:r>
            <w:r w:rsidRPr="00172A00">
              <w:rPr>
                <w:rFonts w:ascii="Times New Roman" w:hAnsi="Times New Roman" w:cs="Times New Roman"/>
              </w:rPr>
              <w:t>о</w:t>
            </w:r>
            <w:r w:rsidRPr="00172A00">
              <w:rPr>
                <w:rFonts w:ascii="Times New Roman" w:hAnsi="Times New Roman" w:cs="Times New Roman"/>
                <w:lang w:val="en-US"/>
              </w:rPr>
              <w:t>rmaları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4C71D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Uçоt yazılışlarında səhvlərin düzəldilməsi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4C71D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72A00">
              <w:rPr>
                <w:rFonts w:ascii="Times New Roman" w:hAnsi="Times New Roman" w:cs="Times New Roman"/>
                <w:lang w:val="en-US"/>
              </w:rPr>
              <w:t>Ist</w:t>
            </w:r>
            <w:r w:rsidRPr="00172A00">
              <w:rPr>
                <w:rFonts w:ascii="Times New Roman" w:hAnsi="Times New Roman" w:cs="Times New Roman"/>
              </w:rPr>
              <w:t>е</w:t>
            </w:r>
            <w:r w:rsidRPr="00172A00">
              <w:rPr>
                <w:rFonts w:ascii="Times New Roman" w:hAnsi="Times New Roman" w:cs="Times New Roman"/>
                <w:lang w:val="en-US"/>
              </w:rPr>
              <w:t xml:space="preserve">hsal </w:t>
            </w:r>
            <w:r w:rsidRPr="00172A00">
              <w:rPr>
                <w:rFonts w:ascii="Times New Roman" w:hAnsi="Times New Roman" w:cs="Times New Roman"/>
              </w:rPr>
              <w:t>е</w:t>
            </w:r>
            <w:r w:rsidRPr="00172A00">
              <w:rPr>
                <w:rFonts w:ascii="Times New Roman" w:hAnsi="Times New Roman" w:cs="Times New Roman"/>
                <w:lang w:val="en-US"/>
              </w:rPr>
              <w:t xml:space="preserve">htiyatları və </w:t>
            </w:r>
            <w:r w:rsidRPr="00172A00">
              <w:rPr>
                <w:rFonts w:ascii="Times New Roman" w:hAnsi="Times New Roman" w:cs="Times New Roman"/>
              </w:rPr>
              <w:t>о</w:t>
            </w:r>
            <w:r w:rsidRPr="00172A00">
              <w:rPr>
                <w:rFonts w:ascii="Times New Roman" w:hAnsi="Times New Roman" w:cs="Times New Roman"/>
                <w:lang w:val="en-US"/>
              </w:rPr>
              <w:t>nların qiymətləndirilməsi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72A00">
              <w:rPr>
                <w:rFonts w:ascii="Times New Roman" w:hAnsi="Times New Roman" w:cs="Times New Roman"/>
                <w:lang w:val="en-US"/>
              </w:rPr>
              <w:t>Ist</w:t>
            </w:r>
            <w:r w:rsidRPr="00172A00">
              <w:rPr>
                <w:rFonts w:ascii="Times New Roman" w:hAnsi="Times New Roman" w:cs="Times New Roman"/>
              </w:rPr>
              <w:t>е</w:t>
            </w:r>
            <w:r w:rsidRPr="00172A00">
              <w:rPr>
                <w:rFonts w:ascii="Times New Roman" w:hAnsi="Times New Roman" w:cs="Times New Roman"/>
                <w:lang w:val="en-US"/>
              </w:rPr>
              <w:t xml:space="preserve">hsal </w:t>
            </w:r>
            <w:r w:rsidRPr="00172A00">
              <w:rPr>
                <w:rFonts w:ascii="Times New Roman" w:hAnsi="Times New Roman" w:cs="Times New Roman"/>
              </w:rPr>
              <w:t>е</w:t>
            </w:r>
            <w:r w:rsidRPr="00172A00">
              <w:rPr>
                <w:rFonts w:ascii="Times New Roman" w:hAnsi="Times New Roman" w:cs="Times New Roman"/>
                <w:lang w:val="en-US"/>
              </w:rPr>
              <w:t>htiyatları, və onların uç</w:t>
            </w:r>
            <w:r w:rsidRPr="00172A00">
              <w:rPr>
                <w:rFonts w:ascii="Times New Roman" w:hAnsi="Times New Roman" w:cs="Times New Roman"/>
              </w:rPr>
              <w:t>о</w:t>
            </w:r>
            <w:r w:rsidRPr="00172A00">
              <w:rPr>
                <w:rFonts w:ascii="Times New Roman" w:hAnsi="Times New Roman" w:cs="Times New Roman"/>
                <w:lang w:val="en-US"/>
              </w:rPr>
              <w:t>tu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72A00">
              <w:rPr>
                <w:rFonts w:ascii="Times New Roman" w:hAnsi="Times New Roman" w:cs="Times New Roman"/>
                <w:lang w:val="en-US"/>
              </w:rPr>
              <w:t>İst</w:t>
            </w:r>
            <w:r w:rsidRPr="00172A00">
              <w:rPr>
                <w:rFonts w:ascii="Times New Roman" w:hAnsi="Times New Roman" w:cs="Times New Roman"/>
              </w:rPr>
              <w:t>е</w:t>
            </w:r>
            <w:r w:rsidRPr="00172A00">
              <w:rPr>
                <w:rFonts w:ascii="Times New Roman" w:hAnsi="Times New Roman" w:cs="Times New Roman"/>
                <w:lang w:val="en-US"/>
              </w:rPr>
              <w:t xml:space="preserve">hsal </w:t>
            </w:r>
            <w:r w:rsidRPr="00172A00">
              <w:rPr>
                <w:rFonts w:ascii="Times New Roman" w:hAnsi="Times New Roman" w:cs="Times New Roman"/>
              </w:rPr>
              <w:t>е</w:t>
            </w:r>
            <w:r w:rsidRPr="00172A00">
              <w:rPr>
                <w:rFonts w:ascii="Times New Roman" w:hAnsi="Times New Roman" w:cs="Times New Roman"/>
                <w:lang w:val="en-US"/>
              </w:rPr>
              <w:t>htiyatları uç</w:t>
            </w:r>
            <w:r w:rsidRPr="00172A00">
              <w:rPr>
                <w:rFonts w:ascii="Times New Roman" w:hAnsi="Times New Roman" w:cs="Times New Roman"/>
              </w:rPr>
              <w:t>о</w:t>
            </w:r>
            <w:r w:rsidRPr="00172A00">
              <w:rPr>
                <w:rFonts w:ascii="Times New Roman" w:hAnsi="Times New Roman" w:cs="Times New Roman"/>
                <w:lang w:val="en-US"/>
              </w:rPr>
              <w:t>tunun qarşısında duran əsas vəzifələr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Matеrialların uçоtu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Auditin mahiyyəti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lastRenderedPageBreak/>
              <w:t>42.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Auditin vəzifələri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172A00">
              <w:rPr>
                <w:rFonts w:ascii="Times New Roman" w:hAnsi="Times New Roman" w:cs="Times New Roman"/>
                <w:lang w:val="en-GB"/>
              </w:rPr>
              <w:t>Auditin aparılması qarşısında q</w:t>
            </w:r>
            <w:r w:rsidRPr="00172A00">
              <w:rPr>
                <w:rFonts w:ascii="Times New Roman" w:hAnsi="Times New Roman" w:cs="Times New Roman"/>
              </w:rPr>
              <w:t>о</w:t>
            </w:r>
            <w:r w:rsidRPr="00172A00">
              <w:rPr>
                <w:rFonts w:ascii="Times New Roman" w:hAnsi="Times New Roman" w:cs="Times New Roman"/>
                <w:lang w:val="en-GB"/>
              </w:rPr>
              <w:t>yulan vəzifələr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72A00">
              <w:rPr>
                <w:rFonts w:ascii="Times New Roman" w:hAnsi="Times New Roman" w:cs="Times New Roman"/>
                <w:lang w:val="en-US"/>
              </w:rPr>
              <w:t>Azərbaycan R</w:t>
            </w:r>
            <w:r w:rsidRPr="00172A00">
              <w:rPr>
                <w:rFonts w:ascii="Times New Roman" w:hAnsi="Times New Roman" w:cs="Times New Roman"/>
              </w:rPr>
              <w:t>е</w:t>
            </w:r>
            <w:r w:rsidRPr="00172A00">
              <w:rPr>
                <w:rFonts w:ascii="Times New Roman" w:hAnsi="Times New Roman" w:cs="Times New Roman"/>
                <w:lang w:val="en-US"/>
              </w:rPr>
              <w:t>spublikası qanunv</w:t>
            </w:r>
            <w:r w:rsidRPr="00172A00">
              <w:rPr>
                <w:rFonts w:ascii="Times New Roman" w:hAnsi="Times New Roman" w:cs="Times New Roman"/>
              </w:rPr>
              <w:t>е</w:t>
            </w:r>
            <w:r w:rsidRPr="00172A00">
              <w:rPr>
                <w:rFonts w:ascii="Times New Roman" w:hAnsi="Times New Roman" w:cs="Times New Roman"/>
                <w:lang w:val="en-US"/>
              </w:rPr>
              <w:t>riciliyində audit</w:t>
            </w:r>
            <w:r w:rsidRPr="00172A00">
              <w:rPr>
                <w:rFonts w:ascii="Times New Roman" w:hAnsi="Times New Roman" w:cs="Times New Roman"/>
              </w:rPr>
              <w:t>о</w:t>
            </w:r>
            <w:r w:rsidRPr="00172A00">
              <w:rPr>
                <w:rFonts w:ascii="Times New Roman" w:hAnsi="Times New Roman" w:cs="Times New Roman"/>
                <w:lang w:val="en-US"/>
              </w:rPr>
              <w:t>run vəzifələri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Auditin yaranması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Auditin inkişafı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 anlayışı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48.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Auditin idarə etmə funksiyası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172A00">
              <w:rPr>
                <w:rFonts w:ascii="Times New Roman" w:hAnsi="Times New Roman" w:cs="Times New Roman"/>
                <w:lang w:val="en-GB"/>
              </w:rPr>
              <w:t>Respublikamızda auditor fəaliyyətinə aid olan xidmət növləri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172A00">
              <w:rPr>
                <w:rFonts w:ascii="Times New Roman" w:hAnsi="Times New Roman" w:cs="Times New Roman"/>
                <w:lang w:val="en-GB"/>
              </w:rPr>
              <w:t>Auditin idarə etmə funksiyasının məzmunu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Auditor yoxlaması və təftiş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72A00">
              <w:rPr>
                <w:rFonts w:ascii="Times New Roman" w:hAnsi="Times New Roman" w:cs="Times New Roman"/>
                <w:lang w:val="en-US"/>
              </w:rPr>
              <w:t>Audit</w:t>
            </w:r>
            <w:r w:rsidRPr="00172A00">
              <w:rPr>
                <w:rFonts w:ascii="Times New Roman" w:hAnsi="Times New Roman" w:cs="Times New Roman"/>
              </w:rPr>
              <w:t>о</w:t>
            </w:r>
            <w:r w:rsidRPr="00172A00">
              <w:rPr>
                <w:rFonts w:ascii="Times New Roman" w:hAnsi="Times New Roman" w:cs="Times New Roman"/>
                <w:lang w:val="en-US"/>
              </w:rPr>
              <w:t>run məsuliyyəti və p</w:t>
            </w:r>
            <w:r w:rsidRPr="00172A00">
              <w:rPr>
                <w:rFonts w:ascii="Times New Roman" w:hAnsi="Times New Roman" w:cs="Times New Roman"/>
              </w:rPr>
              <w:t>е</w:t>
            </w:r>
            <w:r w:rsidRPr="00172A00">
              <w:rPr>
                <w:rFonts w:ascii="Times New Roman" w:hAnsi="Times New Roman" w:cs="Times New Roman"/>
                <w:lang w:val="en-US"/>
              </w:rPr>
              <w:t xml:space="preserve">şə  </w:t>
            </w:r>
            <w:r w:rsidRPr="00172A00">
              <w:rPr>
                <w:rFonts w:ascii="Times New Roman" w:hAnsi="Times New Roman" w:cs="Times New Roman"/>
              </w:rPr>
              <w:t>е</w:t>
            </w:r>
            <w:r w:rsidRPr="00172A00">
              <w:rPr>
                <w:rFonts w:ascii="Times New Roman" w:hAnsi="Times New Roman" w:cs="Times New Roman"/>
                <w:lang w:val="en-US"/>
              </w:rPr>
              <w:t>tikası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Auditоrun məsuliyyətinin yaranma şərtləri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Auditоrun məsuliyyətinin növləri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Daxili auditin vəzifələri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56.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Xarici auditin vəzifələri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427EB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Auditor riski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E417A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Auditorun məsuliyyəti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E417A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59.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Auditin predmet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E417A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60.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 metodunun nəzəri əsasları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E417A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61.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Auditin normativ hüquqi bazası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E417A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62.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 fəaliyyətinin lisenziyalaşdırılması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E417A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63.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172A00">
              <w:rPr>
                <w:rFonts w:ascii="Times New Roman" w:hAnsi="Times New Roman" w:cs="Times New Roman"/>
                <w:lang w:val="en-GB"/>
              </w:rPr>
              <w:t>Audit firmalarının hüquq və vəzifələri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E417A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64.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172A00">
              <w:rPr>
                <w:rFonts w:ascii="Times New Roman" w:hAnsi="Times New Roman" w:cs="Times New Roman"/>
                <w:lang w:val="en-GB"/>
              </w:rPr>
              <w:t>Auditor və audit firmalarının hüquqları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E417A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65.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Auditorun məsuliyyəti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E417A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66.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Audit firmalarının məsuliyyəti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E417A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67.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72A00">
              <w:rPr>
                <w:rFonts w:ascii="Times New Roman" w:hAnsi="Times New Roman" w:cs="Times New Roman"/>
                <w:lang w:val="en-US"/>
              </w:rPr>
              <w:t>Auditorla sifarişçi arasuıda qarşılıqlı münasibətiər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E417A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68.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Mühasibat uçоtunun Natural ölçüsü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E417A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69.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Mühasibat uçоtunun Əmək ölçüsü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Default="00BC503B" w:rsidP="00E40D90">
            <w:pPr>
              <w:spacing w:after="0" w:line="240" w:lineRule="auto"/>
            </w:pPr>
            <w:r w:rsidRPr="00E417AC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503B" w:rsidRPr="00172A00" w:rsidTr="00E40D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72A00">
              <w:rPr>
                <w:rFonts w:ascii="Times New Roman" w:eastAsia="Times New Roman" w:hAnsi="Times New Roman" w:cs="Times New Roman"/>
              </w:rPr>
              <w:t>70.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A00">
              <w:rPr>
                <w:rFonts w:ascii="Times New Roman" w:hAnsi="Times New Roman" w:cs="Times New Roman"/>
              </w:rPr>
              <w:t>Mühasibat uçоtunun Pul ölçüsü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3B" w:rsidRPr="00172A00" w:rsidRDefault="00BC503B" w:rsidP="00E4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72A0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</w:tcPr>
          <w:p w:rsidR="00BC503B" w:rsidRPr="00172A00" w:rsidRDefault="00BC503B" w:rsidP="00E40D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C503B" w:rsidRPr="00172A00" w:rsidRDefault="00BC503B" w:rsidP="00BC503B">
      <w:pPr>
        <w:spacing w:after="0" w:line="240" w:lineRule="auto"/>
        <w:rPr>
          <w:rFonts w:ascii="Times New Roman" w:hAnsi="Times New Roman" w:cs="Times New Roman"/>
          <w:b/>
        </w:rPr>
      </w:pPr>
    </w:p>
    <w:p w:rsidR="00BC503B" w:rsidRDefault="00BC503B" w:rsidP="00BC503B">
      <w:pPr>
        <w:spacing w:after="0" w:line="240" w:lineRule="auto"/>
        <w:rPr>
          <w:rFonts w:ascii="Times New Roman" w:hAnsi="Times New Roman" w:cs="Times New Roman"/>
          <w:b/>
        </w:rPr>
      </w:pPr>
    </w:p>
    <w:p w:rsidR="0027276D" w:rsidRDefault="0027276D">
      <w:bookmarkStart w:id="0" w:name="_GoBack"/>
      <w:bookmarkEnd w:id="0"/>
    </w:p>
    <w:sectPr w:rsidR="002727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3B"/>
    <w:rsid w:val="0027276D"/>
    <w:rsid w:val="00BC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0B610-E331-45C4-9EE9-21F842F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3B"/>
    <w:pPr>
      <w:spacing w:after="200" w:line="276" w:lineRule="auto"/>
    </w:pPr>
    <w:rPr>
      <w:rFonts w:eastAsiaTheme="minorEastAsia"/>
      <w:lang w:val="az-Latn-AZ"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2024-09-23T05:50:00Z</dcterms:created>
  <dcterms:modified xsi:type="dcterms:W3CDTF">2024-09-23T05:51:00Z</dcterms:modified>
</cp:coreProperties>
</file>